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168D6" w14:textId="77777777" w:rsidR="00F91CF3" w:rsidRDefault="00F91C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52168D7" w14:textId="77777777" w:rsidR="00F91CF3" w:rsidRDefault="00292E82">
      <w:pPr>
        <w:jc w:val="center"/>
        <w:rPr>
          <w:rFonts w:ascii="Arial" w:eastAsia="Arial" w:hAnsi="Arial" w:cs="Arial"/>
          <w:b/>
          <w:color w:val="548DD4"/>
          <w:sz w:val="36"/>
          <w:szCs w:val="36"/>
        </w:rPr>
      </w:pPr>
      <w:r>
        <w:rPr>
          <w:rFonts w:ascii="Arial" w:eastAsia="Arial" w:hAnsi="Arial" w:cs="Arial"/>
          <w:b/>
          <w:color w:val="548DD4"/>
          <w:sz w:val="36"/>
          <w:szCs w:val="36"/>
        </w:rPr>
        <w:t>EDITAL PROPPG XX/2024</w:t>
      </w:r>
    </w:p>
    <w:p w14:paraId="552168D8" w14:textId="77777777" w:rsidR="00F91CF3" w:rsidRDefault="00292E82">
      <w:pPr>
        <w:jc w:val="center"/>
        <w:rPr>
          <w:rFonts w:ascii="Arial" w:eastAsia="Arial" w:hAnsi="Arial" w:cs="Arial"/>
          <w:b/>
          <w:color w:val="548DD4"/>
        </w:rPr>
      </w:pPr>
      <w:r>
        <w:rPr>
          <w:rFonts w:ascii="Arial" w:eastAsia="Arial" w:hAnsi="Arial" w:cs="Arial"/>
          <w:b/>
          <w:color w:val="548DD4"/>
        </w:rPr>
        <w:t xml:space="preserve">Seleção de Discentes para o Programa de Pós-Graduação em Engenharia Elétrica </w:t>
      </w:r>
    </w:p>
    <w:p w14:paraId="552168D9" w14:textId="77777777" w:rsidR="00F91CF3" w:rsidRDefault="00292E82">
      <w:pPr>
        <w:jc w:val="center"/>
        <w:rPr>
          <w:rFonts w:ascii="Arial" w:eastAsia="Arial" w:hAnsi="Arial" w:cs="Arial"/>
          <w:b/>
          <w:color w:val="548DD4"/>
        </w:rPr>
      </w:pPr>
      <w:r>
        <w:rPr>
          <w:rFonts w:ascii="Arial" w:eastAsia="Arial" w:hAnsi="Arial" w:cs="Arial"/>
          <w:b/>
          <w:color w:val="548DD4"/>
        </w:rPr>
        <w:t>(Mestrado) - INGRESSO 2025.1</w:t>
      </w:r>
    </w:p>
    <w:p w14:paraId="552168DA" w14:textId="77777777" w:rsidR="00F91CF3" w:rsidRDefault="00F91CF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548DD4"/>
          <w:sz w:val="36"/>
          <w:szCs w:val="36"/>
        </w:rPr>
      </w:pPr>
    </w:p>
    <w:p w14:paraId="552168DB" w14:textId="77777777" w:rsidR="00F91CF3" w:rsidRDefault="00292E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548DD4"/>
          <w:sz w:val="36"/>
          <w:szCs w:val="36"/>
        </w:rPr>
      </w:pPr>
      <w:r>
        <w:rPr>
          <w:rFonts w:ascii="Arial" w:eastAsia="Arial" w:hAnsi="Arial" w:cs="Arial"/>
          <w:b/>
          <w:color w:val="548DD4"/>
          <w:sz w:val="36"/>
          <w:szCs w:val="36"/>
        </w:rPr>
        <w:t>ANEXO III</w:t>
      </w:r>
    </w:p>
    <w:p w14:paraId="552168DC" w14:textId="77777777" w:rsidR="00F91CF3" w:rsidRDefault="00F91CF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170FBFD0" w14:textId="28C19100" w:rsidR="00292E82" w:rsidRPr="00292E82" w:rsidRDefault="00292E82" w:rsidP="00292E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DOCENTES PERMANENTES, QUANTIDADE DE VAGAS DE </w:t>
      </w:r>
      <w:r>
        <w:rPr>
          <w:rFonts w:ascii="Arial" w:eastAsia="Arial" w:hAnsi="Arial" w:cs="Arial"/>
          <w:b/>
          <w:i/>
          <w:color w:val="000000"/>
          <w:u w:val="single"/>
        </w:rPr>
        <w:t>ORIENTAÇÃO</w:t>
      </w:r>
      <w:r>
        <w:rPr>
          <w:rFonts w:ascii="Arial" w:eastAsia="Arial" w:hAnsi="Arial" w:cs="Arial"/>
          <w:color w:val="000000"/>
        </w:rPr>
        <w:t>, CONTATO E TEMÁTICAS DE PESQUISA</w:t>
      </w:r>
    </w:p>
    <w:p w14:paraId="523E55BE" w14:textId="77777777" w:rsidR="00292E82" w:rsidRPr="00E1547C" w:rsidRDefault="00292E82" w:rsidP="00292E82">
      <w:pPr>
        <w:pStyle w:val="Normal1"/>
        <w:jc w:val="center"/>
        <w:rPr>
          <w:rFonts w:ascii="Arial" w:eastAsia="Roboto Condensed" w:hAnsi="Arial" w:cs="Arial"/>
          <w:b/>
          <w:color w:val="000000"/>
        </w:rPr>
      </w:pP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5953"/>
      </w:tblGrid>
      <w:tr w:rsidR="00292E82" w14:paraId="214491F9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3C6C494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Sistemas de Controle e Automação</w:t>
            </w:r>
          </w:p>
        </w:tc>
      </w:tr>
      <w:tr w:rsidR="00292E82" w14:paraId="031303D9" w14:textId="77777777" w:rsidTr="00D5119E">
        <w:trPr>
          <w:cantSplit/>
          <w:tblHeader/>
        </w:trPr>
        <w:tc>
          <w:tcPr>
            <w:tcW w:w="1951" w:type="dxa"/>
          </w:tcPr>
          <w:p w14:paraId="5EA0BB1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Orientador </w:t>
            </w:r>
          </w:p>
        </w:tc>
        <w:tc>
          <w:tcPr>
            <w:tcW w:w="2410" w:type="dxa"/>
          </w:tcPr>
          <w:p w14:paraId="573780E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07592CA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0773040E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0B87550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Ivan Mezzomo</w:t>
            </w:r>
          </w:p>
          <w:p w14:paraId="61D4D18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C77AB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8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55FE6BD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C7BE27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410" w:type="dxa"/>
            <w:vAlign w:val="center"/>
          </w:tcPr>
          <w:p w14:paraId="57AC7E8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imezzomo@ufersa.edu.br</w:t>
            </w:r>
          </w:p>
        </w:tc>
        <w:tc>
          <w:tcPr>
            <w:tcW w:w="5953" w:type="dxa"/>
            <w:vAlign w:val="center"/>
          </w:tcPr>
          <w:p w14:paraId="0F7F8FFD" w14:textId="77777777" w:rsidR="00292E82" w:rsidRDefault="00292E82" w:rsidP="00292E8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Inteligente Baseado em Lógica Fuzzy</w:t>
            </w:r>
          </w:p>
          <w:p w14:paraId="2BC38932" w14:textId="77777777" w:rsidR="00292E82" w:rsidRDefault="00292E82" w:rsidP="00292E8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Métodos Numéricos para Planejamento de Trajetórias em Robôs Autônomos</w:t>
            </w:r>
          </w:p>
        </w:tc>
      </w:tr>
      <w:tr w:rsidR="00292E82" w14:paraId="3E6E1BDB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626F4C1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Leiva Casemiro Oliveira</w:t>
            </w:r>
          </w:p>
          <w:p w14:paraId="62C7521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3A4411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9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1F623DA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6E383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410" w:type="dxa"/>
            <w:vAlign w:val="center"/>
          </w:tcPr>
          <w:p w14:paraId="3128B9E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leiva.casemiro@ufersa.edu.br</w:t>
            </w:r>
          </w:p>
        </w:tc>
        <w:tc>
          <w:tcPr>
            <w:tcW w:w="5953" w:type="dxa"/>
            <w:vAlign w:val="center"/>
          </w:tcPr>
          <w:p w14:paraId="0270EE19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 w:right="2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desenvolvimento de sensores e biossensores inteligentes</w:t>
            </w:r>
          </w:p>
          <w:p w14:paraId="416AEF6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92E82" w14:paraId="5E0AE9DD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212F733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Marcus Vinicius Silvério Costa</w:t>
            </w:r>
          </w:p>
          <w:p w14:paraId="3463792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72B3F7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012E3C2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5C5828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410" w:type="dxa"/>
            <w:vAlign w:val="center"/>
          </w:tcPr>
          <w:p w14:paraId="652E166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marcus.costa@ufersa.edu.br</w:t>
            </w:r>
          </w:p>
        </w:tc>
        <w:tc>
          <w:tcPr>
            <w:tcW w:w="5953" w:type="dxa"/>
            <w:vAlign w:val="center"/>
          </w:tcPr>
          <w:p w14:paraId="341ED8D8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Controle Aplicado a Eletrônica de Potência</w:t>
            </w:r>
          </w:p>
          <w:p w14:paraId="1E71A55F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Controle Inteligente usando heurísticas</w:t>
            </w:r>
          </w:p>
          <w:p w14:paraId="08E1EB42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Controle aplicado a estabilização de sistemas de potência</w:t>
            </w:r>
          </w:p>
        </w:tc>
      </w:tr>
      <w:tr w:rsidR="00292E82" w14:paraId="4FD5AD59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63BAA78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Thadeu Ribeiro Benicio Milfont</w:t>
            </w:r>
          </w:p>
          <w:p w14:paraId="0ABA3453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47609C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5F62D96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E3B66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410" w:type="dxa"/>
            <w:vAlign w:val="center"/>
          </w:tcPr>
          <w:p w14:paraId="77C93F9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thadeuribeiro@ufersa.edu.br</w:t>
            </w:r>
          </w:p>
        </w:tc>
        <w:tc>
          <w:tcPr>
            <w:tcW w:w="5953" w:type="dxa"/>
            <w:vAlign w:val="center"/>
          </w:tcPr>
          <w:p w14:paraId="7E9AB5E9" w14:textId="77777777" w:rsidR="00292E82" w:rsidRDefault="00292E82" w:rsidP="00292E82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Inteligente Baseado em Lógica Fuzzy</w:t>
            </w:r>
          </w:p>
          <w:p w14:paraId="1041B54B" w14:textId="77777777" w:rsidR="00292E82" w:rsidRDefault="00292E82" w:rsidP="00292E82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de sistemas robóticos utilizando grafos fuzzy em ambientes com incertezas</w:t>
            </w:r>
          </w:p>
          <w:p w14:paraId="43D4A549" w14:textId="77777777" w:rsidR="00292E82" w:rsidRDefault="00292E82" w:rsidP="00292E82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Otimização de trajetórias em sistemas autônomos utilizando análise com Método de Tomada de Decisão em grafos Fuzzy  </w:t>
            </w:r>
          </w:p>
        </w:tc>
      </w:tr>
    </w:tbl>
    <w:p w14:paraId="53680247" w14:textId="77777777" w:rsidR="00292E82" w:rsidRDefault="00292E82" w:rsidP="00292E82">
      <w:pPr>
        <w:pStyle w:val="Normal1"/>
        <w:widowControl w:val="0"/>
        <w:rPr>
          <w:rFonts w:ascii="Arial" w:eastAsia="Roboto Condensed" w:hAnsi="Arial" w:cs="Arial"/>
        </w:rPr>
      </w:pPr>
    </w:p>
    <w:p w14:paraId="582C3A8E" w14:textId="77777777" w:rsid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</w:rPr>
      </w:pPr>
      <w:r>
        <w:rPr>
          <w:rFonts w:ascii="Arial" w:eastAsia="Roboto Condensed" w:hAnsi="Arial" w:cs="Arial"/>
        </w:rPr>
        <w:br w:type="page"/>
      </w: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2552"/>
        <w:gridCol w:w="5953"/>
      </w:tblGrid>
      <w:tr w:rsidR="00292E82" w14:paraId="2E36F6CE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33CF2E7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Sistemas Elétricos</w:t>
            </w:r>
          </w:p>
        </w:tc>
      </w:tr>
      <w:tr w:rsidR="00292E82" w14:paraId="74AB5D16" w14:textId="77777777" w:rsidTr="00D5119E">
        <w:trPr>
          <w:cantSplit/>
          <w:tblHeader/>
        </w:trPr>
        <w:tc>
          <w:tcPr>
            <w:tcW w:w="1809" w:type="dxa"/>
          </w:tcPr>
          <w:p w14:paraId="0DA719A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Orientador(a)</w:t>
            </w:r>
          </w:p>
        </w:tc>
        <w:tc>
          <w:tcPr>
            <w:tcW w:w="2552" w:type="dxa"/>
          </w:tcPr>
          <w:p w14:paraId="5E90B75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70D69F5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56E82A72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6D1F13B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Adriano Aron Freitas de Moura</w:t>
            </w:r>
          </w:p>
          <w:p w14:paraId="5C43737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2B2B54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CE0BB4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47DA13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329F39B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2176D15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adrianoaron@ufersa.edu.br</w:t>
            </w:r>
          </w:p>
        </w:tc>
        <w:tc>
          <w:tcPr>
            <w:tcW w:w="5953" w:type="dxa"/>
            <w:vAlign w:val="center"/>
          </w:tcPr>
          <w:p w14:paraId="6648D91B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Integração de sistemas de energia eólica na rede elétrica: análise, modelagem, controle e simulação</w:t>
            </w:r>
          </w:p>
          <w:p w14:paraId="13BDC1FE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Requerimentos de sistemas de potência para inversores formadores de rede</w:t>
            </w:r>
          </w:p>
          <w:p w14:paraId="71C7F74D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Modelagem e controle de inversores formadores de rede</w:t>
            </w:r>
          </w:p>
          <w:p w14:paraId="1F67307F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de inversores seguidores de rede e controle de inversores formadores de rede</w:t>
            </w:r>
          </w:p>
          <w:p w14:paraId="54BC44CA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Paralelismo de inversores</w:t>
            </w:r>
          </w:p>
          <w:p w14:paraId="55A7CC41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Ressonância subsíncrona com Turbinas eólicas do tipo III/ Controle de Turbinas eólicas tipo III formadoras de rede </w:t>
            </w:r>
          </w:p>
          <w:p w14:paraId="2153AF69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Modelagem dinâmica do DFIG no domínio de Laplace</w:t>
            </w:r>
          </w:p>
          <w:p w14:paraId="227D01CC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de Turbinas Eólicas tipo III em situações de desequilíbrio na rede elétrica</w:t>
            </w:r>
          </w:p>
          <w:p w14:paraId="30BAC0DB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Controle, análise, modelagem e simulação de Turbinas eólicas tipo I, II e III</w:t>
            </w:r>
          </w:p>
          <w:p w14:paraId="078571EC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Controle, análise, modelagem e simulação de Turbinas eólicas tipo IV </w:t>
            </w:r>
          </w:p>
          <w:p w14:paraId="25700E7A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Simulações com o software ATP-EMTP</w:t>
            </w:r>
          </w:p>
        </w:tc>
      </w:tr>
      <w:tr w:rsidR="00292E82" w14:paraId="47D28B37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23B1463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Ednardo Pereira da Rocha</w:t>
            </w:r>
          </w:p>
          <w:p w14:paraId="62E0381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ED4074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728B2A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F5A3B1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339977F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ednardo.pereira@ufersa.edu.br</w:t>
            </w:r>
          </w:p>
        </w:tc>
        <w:tc>
          <w:tcPr>
            <w:tcW w:w="5953" w:type="dxa"/>
            <w:vAlign w:val="center"/>
          </w:tcPr>
          <w:p w14:paraId="219CD2D8" w14:textId="77777777" w:rsidR="00292E82" w:rsidRDefault="00292E82" w:rsidP="00292E8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Análise e simulação de sistemas de geração de energia com armazenamento de energia</w:t>
            </w:r>
          </w:p>
          <w:p w14:paraId="18516936" w14:textId="77777777" w:rsidR="00292E82" w:rsidRDefault="00292E82" w:rsidP="00292E8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Estimação de estado aplicada em redes de distribuição de energia elétrica;</w:t>
            </w:r>
          </w:p>
          <w:p w14:paraId="063DEDB3" w14:textId="77777777" w:rsidR="00292E82" w:rsidRDefault="00292E82" w:rsidP="00292E8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Métodos de localização de faltas em redes de distribuição;</w:t>
            </w:r>
          </w:p>
          <w:p w14:paraId="10D49E88" w14:textId="77777777" w:rsidR="00292E82" w:rsidRDefault="00292E82" w:rsidP="00292E82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Modelagem e simulação de redes de distribuição com geração distribuída</w:t>
            </w:r>
          </w:p>
        </w:tc>
      </w:tr>
      <w:tr w:rsidR="00292E82" w14:paraId="05D2312F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7333A59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Elmer Rolando Llanos Villarreal</w:t>
            </w:r>
          </w:p>
          <w:p w14:paraId="1F640E7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C8C7E4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4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14D5D58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A6D13B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759A9A3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elmerllanos@ufersa.edu.br</w:t>
            </w:r>
          </w:p>
        </w:tc>
        <w:tc>
          <w:tcPr>
            <w:tcW w:w="5953" w:type="dxa"/>
            <w:vAlign w:val="center"/>
          </w:tcPr>
          <w:p w14:paraId="471A188D" w14:textId="77777777" w:rsidR="00292E82" w:rsidRDefault="00292E82" w:rsidP="00292E8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Acionamento de Máquinas Sem mancais e aplicações</w:t>
            </w:r>
          </w:p>
          <w:p w14:paraId="4F2CAF77" w14:textId="77777777" w:rsidR="00292E82" w:rsidRDefault="00292E82" w:rsidP="00292E8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Controle de Sistemas por Microprocessadores  </w:t>
            </w:r>
          </w:p>
          <w:p w14:paraId="005444B2" w14:textId="77777777" w:rsidR="00292E82" w:rsidRDefault="00292E82" w:rsidP="00292E8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Estudos de Técnicas de Controle de Sistemas Fotovoltaicos Autônomos acoplados a Microgrid</w:t>
            </w:r>
          </w:p>
          <w:p w14:paraId="3BDC19AF" w14:textId="77777777" w:rsidR="00292E82" w:rsidRDefault="00292E82" w:rsidP="00292E8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Acionamento para Controle e Automação</w:t>
            </w:r>
          </w:p>
        </w:tc>
      </w:tr>
      <w:tr w:rsidR="00292E82" w14:paraId="13134D8D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6BB59B6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Olympio Cipriano da Silva Filho</w:t>
            </w:r>
          </w:p>
          <w:p w14:paraId="3118D67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0E8E88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5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222E481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9025D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0907BB1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olympio.cipriano@ufersa.edu.br</w:t>
            </w:r>
          </w:p>
        </w:tc>
        <w:tc>
          <w:tcPr>
            <w:tcW w:w="5953" w:type="dxa"/>
            <w:vAlign w:val="center"/>
          </w:tcPr>
          <w:p w14:paraId="08A20880" w14:textId="77777777" w:rsidR="00292E82" w:rsidRDefault="00292E82" w:rsidP="00292E82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Modelagem e projeto de conversores de potência: CA/CC, CC/CC, CC/CA e CA/CA</w:t>
            </w:r>
          </w:p>
          <w:p w14:paraId="4B2CDC7C" w14:textId="49CEC26C" w:rsidR="00292E82" w:rsidRDefault="00141C7E" w:rsidP="00292E82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41C7E">
              <w:rPr>
                <w:rFonts w:ascii="Arial" w:eastAsia="Arial" w:hAnsi="Arial" w:cs="Arial"/>
                <w:sz w:val="20"/>
                <w:szCs w:val="20"/>
              </w:rPr>
              <w:t>Veículos elétricos: modelagem de subsistemas elétricos</w:t>
            </w:r>
          </w:p>
        </w:tc>
      </w:tr>
      <w:tr w:rsidR="00292E82" w14:paraId="7B64FE93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6692DF2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Romênia Gurgel Vieira</w:t>
            </w:r>
          </w:p>
          <w:p w14:paraId="2B87DF9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69895F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76BD175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F3547C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4A10BCE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romenia.vieira@ufersa.edu.br</w:t>
            </w:r>
          </w:p>
        </w:tc>
        <w:tc>
          <w:tcPr>
            <w:tcW w:w="5953" w:type="dxa"/>
            <w:vAlign w:val="center"/>
          </w:tcPr>
          <w:p w14:paraId="7F2C72B6" w14:textId="77777777" w:rsidR="00292E82" w:rsidRDefault="00292E82" w:rsidP="00292E8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Detecção e diagnósticos de faltas em sistemas fotovoltaicos;</w:t>
            </w:r>
          </w:p>
          <w:p w14:paraId="6739AD2C" w14:textId="77777777" w:rsidR="00292E82" w:rsidRDefault="00292E82" w:rsidP="00292E8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Modelagem de sistemas fotovoltaicos</w:t>
            </w:r>
          </w:p>
          <w:p w14:paraId="2AB550F8" w14:textId="77777777" w:rsidR="00292E82" w:rsidRDefault="00292E82" w:rsidP="00292E8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Desenvolvimento de algoritmos de avaliação contínua e detecção de faltas</w:t>
            </w:r>
          </w:p>
          <w:p w14:paraId="08F007B9" w14:textId="77777777" w:rsidR="00292E82" w:rsidRDefault="00292E82" w:rsidP="00292E8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Estudos sobre a ocorrência de faltas em sistemas fotovoltaicos</w:t>
            </w:r>
          </w:p>
        </w:tc>
      </w:tr>
      <w:tr w:rsidR="00292E82" w14:paraId="392D4D8E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6C873A5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Victor de Paula Brandão Aguiar</w:t>
            </w:r>
          </w:p>
          <w:p w14:paraId="1AD6465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9565C7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7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7127072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14ADBB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2FDB759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victor@ufersa.edu.br</w:t>
            </w:r>
          </w:p>
        </w:tc>
        <w:tc>
          <w:tcPr>
            <w:tcW w:w="5953" w:type="dxa"/>
            <w:vAlign w:val="center"/>
          </w:tcPr>
          <w:p w14:paraId="1139E1BE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Planejamento energético: impacto dos motores elétricos e índices mínimos de rendimento (MEPS)</w:t>
            </w:r>
          </w:p>
          <w:p w14:paraId="7495FF7D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Avaliação técnico econômica de ações de eficiência energética</w:t>
            </w:r>
          </w:p>
          <w:p w14:paraId="39774F37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Técnicas para aumento do rendimento de motores elétricos</w:t>
            </w:r>
          </w:p>
          <w:p w14:paraId="3126C952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Análise de motores elétricos por circuito equivalente e por elementos finitos</w:t>
            </w:r>
          </w:p>
          <w:p w14:paraId="38062E8C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Ensaios para determinação do rendimento de motores elétricos</w:t>
            </w:r>
          </w:p>
          <w:p w14:paraId="60348FF1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Análise do custo do ciclo de vida de equipamentos e sistemas</w:t>
            </w:r>
          </w:p>
          <w:p w14:paraId="5B82FDA5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Eficiência energética em edificações</w:t>
            </w:r>
          </w:p>
          <w:p w14:paraId="4B498EC3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Eficiência energética em sistemas motrizes industriais</w:t>
            </w:r>
          </w:p>
          <w:p w14:paraId="5FF6B74A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Energias renováveis: usinas termossolares</w:t>
            </w:r>
          </w:p>
          <w:p w14:paraId="16E273AB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Energias renováveis: usinas eólicas offshore</w:t>
            </w:r>
          </w:p>
          <w:p w14:paraId="087C1C2D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Energias renováveis: aplicações de hidrogênio verde e regulamentação</w:t>
            </w:r>
          </w:p>
          <w:p w14:paraId="1C518E8A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Modelagem de sistemas motrizes industriais</w:t>
            </w:r>
          </w:p>
          <w:p w14:paraId="7FD613B4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Qualidade de energia elétrica</w:t>
            </w:r>
          </w:p>
          <w:p w14:paraId="52BEDCD9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Transformadores de potência: da construção a energização/manutenção</w:t>
            </w:r>
          </w:p>
          <w:p w14:paraId="7F2B3F6E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Transformador piezoelétrico/Motor ultrassônico linear/Sensores de corrente especiais</w:t>
            </w:r>
          </w:p>
        </w:tc>
      </w:tr>
    </w:tbl>
    <w:p w14:paraId="1A051E53" w14:textId="77777777" w:rsidR="00292E82" w:rsidRDefault="00292E82" w:rsidP="00292E82">
      <w:pPr>
        <w:pStyle w:val="Normal1"/>
        <w:widowControl w:val="0"/>
        <w:rPr>
          <w:rFonts w:ascii="Arial" w:eastAsia="Roboto Condensed" w:hAnsi="Arial" w:cs="Arial"/>
        </w:rPr>
      </w:pPr>
    </w:p>
    <w:p w14:paraId="5169128B" w14:textId="77777777" w:rsid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</w:rPr>
      </w:pPr>
      <w:r>
        <w:rPr>
          <w:rFonts w:ascii="Arial" w:eastAsia="Roboto Condensed" w:hAnsi="Arial" w:cs="Arial"/>
        </w:rPr>
        <w:br w:type="page"/>
      </w:r>
    </w:p>
    <w:tbl>
      <w:tblPr>
        <w:tblW w:w="1030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2670"/>
        <w:gridCol w:w="5685"/>
      </w:tblGrid>
      <w:tr w:rsidR="00292E82" w14:paraId="64433245" w14:textId="77777777" w:rsidTr="00D5119E">
        <w:trPr>
          <w:cantSplit/>
          <w:tblHeader/>
        </w:trPr>
        <w:tc>
          <w:tcPr>
            <w:tcW w:w="10305" w:type="dxa"/>
            <w:gridSpan w:val="3"/>
            <w:vAlign w:val="center"/>
          </w:tcPr>
          <w:p w14:paraId="46F947C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bookmarkStart w:id="0" w:name="_Hlk185859738"/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Telecomunicações e Eletromagnetismo Aplicado</w:t>
            </w:r>
          </w:p>
        </w:tc>
      </w:tr>
      <w:tr w:rsidR="00292E82" w14:paraId="7A3226D9" w14:textId="77777777" w:rsidTr="00D5119E">
        <w:trPr>
          <w:cantSplit/>
          <w:tblHeader/>
        </w:trPr>
        <w:tc>
          <w:tcPr>
            <w:tcW w:w="1950" w:type="dxa"/>
          </w:tcPr>
          <w:p w14:paraId="00EC7BE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Orientador(a)</w:t>
            </w:r>
          </w:p>
        </w:tc>
        <w:tc>
          <w:tcPr>
            <w:tcW w:w="2670" w:type="dxa"/>
          </w:tcPr>
          <w:p w14:paraId="0B590F0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685" w:type="dxa"/>
          </w:tcPr>
          <w:p w14:paraId="72A334E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5890A8FA" w14:textId="77777777" w:rsidTr="00D5119E">
        <w:trPr>
          <w:cantSplit/>
          <w:trHeight w:val="1350"/>
          <w:tblHeader/>
        </w:trPr>
        <w:tc>
          <w:tcPr>
            <w:tcW w:w="1950" w:type="dxa"/>
            <w:vAlign w:val="center"/>
          </w:tcPr>
          <w:p w14:paraId="710944A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Antonio Sergio Bezerra Sombra</w:t>
            </w:r>
          </w:p>
          <w:p w14:paraId="0B9B6AD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5ED8E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8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25B3059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FEAEB4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670" w:type="dxa"/>
            <w:vAlign w:val="center"/>
          </w:tcPr>
          <w:p w14:paraId="525169D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sombra@ufc.br</w:t>
            </w:r>
          </w:p>
        </w:tc>
        <w:tc>
          <w:tcPr>
            <w:tcW w:w="5685" w:type="dxa"/>
            <w:vAlign w:val="center"/>
          </w:tcPr>
          <w:p w14:paraId="185770BF" w14:textId="77777777" w:rsidR="00292E82" w:rsidRDefault="00292E82" w:rsidP="00292E82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14" w:right="2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Antenas Ressoadoras Dielétricas (DRAs)</w:t>
            </w:r>
          </w:p>
          <w:p w14:paraId="6D8D15F7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desenvolvimento de materiais para aplicações em dispositivos de micro-ondas</w:t>
            </w:r>
          </w:p>
        </w:tc>
      </w:tr>
      <w:tr w:rsidR="00292E82" w14:paraId="380DBC14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40AF6F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Francisco de Assis Brito Filho</w:t>
            </w:r>
          </w:p>
          <w:p w14:paraId="2558B57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737811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9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0760DCF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A091E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670" w:type="dxa"/>
            <w:vAlign w:val="center"/>
          </w:tcPr>
          <w:p w14:paraId="3AE71ED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francisco.brito@ufersa.edu.br</w:t>
            </w:r>
          </w:p>
        </w:tc>
        <w:tc>
          <w:tcPr>
            <w:tcW w:w="5685" w:type="dxa"/>
            <w:vAlign w:val="center"/>
          </w:tcPr>
          <w:p w14:paraId="4F96B003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circuitos integrados para comunicação e processamento</w:t>
            </w:r>
          </w:p>
          <w:p w14:paraId="62EB4CBD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de soluções embarcadas para tecnologias IoT, WBAN e WPAN</w:t>
            </w:r>
          </w:p>
          <w:p w14:paraId="77EBCCD8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Circuitos e sistemas de radiofrequência e dispositivos de micro-ondas para aplicações médicas e agricultura</w:t>
            </w:r>
          </w:p>
          <w:p w14:paraId="2C1E60AC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Circuitos e Sistemas de radiofrequência utilizando Radio Definido por Software</w:t>
            </w:r>
          </w:p>
          <w:p w14:paraId="246F7709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Inteligência artificial aplicada na otimização do projeto de circuitos integrados para comunicação e em aplicações do eletromagnetismo</w:t>
            </w:r>
          </w:p>
          <w:p w14:paraId="633651DC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Detecção e Monitoramento do Câncer de Mama utilizando micro-ondas</w:t>
            </w:r>
          </w:p>
          <w:p w14:paraId="35EF4A9A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Circuitos integrados de micro-ondas aplicados à computação quântica</w:t>
            </w:r>
          </w:p>
        </w:tc>
      </w:tr>
      <w:tr w:rsidR="00292E82" w14:paraId="34646D58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01F525B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Humberto Dionísio de Andrade</w:t>
            </w:r>
          </w:p>
          <w:p w14:paraId="34B44D7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40BED3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5897A5C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CBEA9F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  <w:p w14:paraId="498C36B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670" w:type="dxa"/>
            <w:vAlign w:val="center"/>
          </w:tcPr>
          <w:p w14:paraId="231AC75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humbertodionisio@ufersa.edu.br</w:t>
            </w:r>
          </w:p>
        </w:tc>
        <w:tc>
          <w:tcPr>
            <w:tcW w:w="5685" w:type="dxa"/>
            <w:vAlign w:val="center"/>
          </w:tcPr>
          <w:p w14:paraId="555F3B49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de soluções embarcadas para tecnologias IoT, WBAN e WPAN;</w:t>
            </w:r>
          </w:p>
          <w:p w14:paraId="41724D11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Soluções através de tecnologias e-têxteis aplicadas em sistemas de comunicação;</w:t>
            </w:r>
          </w:p>
          <w:p w14:paraId="59034E14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Solução através de uso de tecnologia sem fio aplicadas em bioengenharia e biomedicina;</w:t>
            </w:r>
          </w:p>
          <w:p w14:paraId="6ED74B5A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de propagação de comunicações sem fio do tipo: Tv Digital, 2,45 GHz e 5,8GHz;</w:t>
            </w:r>
          </w:p>
          <w:p w14:paraId="54729FB9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solução através do uso de FSS (Superfície Seletiva em Frequência);</w:t>
            </w:r>
          </w:p>
          <w:p w14:paraId="4C6668ED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novos dispositivos aplicados para tecnologia 5G;</w:t>
            </w:r>
          </w:p>
          <w:p w14:paraId="0FD43B72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desenvolvimento de novos materiais aplicados na faixa de frequência de micro-ondas e sistemas espaciais;</w:t>
            </w:r>
          </w:p>
          <w:p w14:paraId="5BF934BE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mapeamento de campos elétricos e magnéticos em sistemas elétricos de potência;</w:t>
            </w:r>
          </w:p>
          <w:p w14:paraId="02693CF0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mapeamento de campos elétricos e magnéticos de sistemas de comunicação (FM, TV digital, celulares e tecnologias sem fio em geral);</w:t>
            </w:r>
          </w:p>
          <w:p w14:paraId="1A53637C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impactos de Radiações não ionizantes aplicados em ambientes urbanos e indoor;</w:t>
            </w:r>
          </w:p>
          <w:p w14:paraId="0C1C4A8B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sensores e soluções/sistemas embarcados aplicados na agricultura de precisão;</w:t>
            </w:r>
          </w:p>
        </w:tc>
      </w:tr>
      <w:tr w:rsidR="00292E82" w14:paraId="3CB7B32D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0BC3A15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Idalmir de Souza Queiroz Júnior</w:t>
            </w:r>
          </w:p>
          <w:p w14:paraId="6B10337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792EE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0AD7DDA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65F8F3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  <w:p w14:paraId="6B04E26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670" w:type="dxa"/>
            <w:vAlign w:val="center"/>
          </w:tcPr>
          <w:p w14:paraId="356E6B93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idalmir@ufersa.edu.br</w:t>
            </w:r>
          </w:p>
        </w:tc>
        <w:tc>
          <w:tcPr>
            <w:tcW w:w="5685" w:type="dxa"/>
            <w:vAlign w:val="center"/>
          </w:tcPr>
          <w:p w14:paraId="6821BE71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de soluções embarcadas para tecnologias IoT, WBAN e WPAN</w:t>
            </w:r>
          </w:p>
          <w:p w14:paraId="7193DF4C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sistemas de medição de variáveis de processos e parâmetros eletromagnéticos</w:t>
            </w:r>
          </w:p>
          <w:p w14:paraId="50EA562D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Soluções de problemas de bioengenharia e biomedicina através de eletromagnetismo aplicado e materiais aplicados</w:t>
            </w:r>
          </w:p>
          <w:p w14:paraId="48F8E805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novos dispositivos em micro-ondas aplicados para tecnologia 5G</w:t>
            </w:r>
          </w:p>
          <w:p w14:paraId="0FE9E255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desenvolvimento de novos materiais aplicados na faixa de frequência de micro-ondas</w:t>
            </w:r>
          </w:p>
          <w:p w14:paraId="1A9C9A8B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Antenas de Microfita, Antenas Reconfiguráveis, Antenas com Metamateriais</w:t>
            </w:r>
          </w:p>
          <w:p w14:paraId="04E17ACD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Antenas Ressoadoras Dielétricas (DRAs)</w:t>
            </w:r>
          </w:p>
          <w:p w14:paraId="5930B5B4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sensores e dispositivos de RF para agricultura de precisão</w:t>
            </w:r>
          </w:p>
        </w:tc>
      </w:tr>
      <w:tr w:rsidR="00292E82" w14:paraId="2745D3B2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6E6197B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Isaac Barros Tavares da Silva</w:t>
            </w:r>
          </w:p>
          <w:p w14:paraId="3105530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44F9CA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6D39430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8CC47C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  <w:p w14:paraId="5FEA124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670" w:type="dxa"/>
            <w:vAlign w:val="center"/>
          </w:tcPr>
          <w:p w14:paraId="31CC131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isaac.barros@ufersa.edu.br</w:t>
            </w:r>
          </w:p>
        </w:tc>
        <w:tc>
          <w:tcPr>
            <w:tcW w:w="5685" w:type="dxa"/>
            <w:vAlign w:val="center"/>
          </w:tcPr>
          <w:p w14:paraId="7D056FBC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novos materiais para aplicações em engenharias</w:t>
            </w:r>
          </w:p>
          <w:p w14:paraId="549C6E57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Antenas e Superfícies Seletivas em Frequência</w:t>
            </w:r>
          </w:p>
          <w:p w14:paraId="1041E0F1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Produção e aplicação de materiais piezoelétricos, magnéticos, dielétricos, biocompatíveis e biodegradáveis</w:t>
            </w:r>
          </w:p>
          <w:p w14:paraId="4A5F2F27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Estudos de mobilidade eletrônica em semicondutores</w:t>
            </w:r>
          </w:p>
          <w:p w14:paraId="40A0CE73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Materiais aplicados à motores e transformadores</w:t>
            </w:r>
          </w:p>
          <w:p w14:paraId="741CDF1A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sensores e sistemas de telemetria</w:t>
            </w:r>
          </w:p>
          <w:p w14:paraId="12A7D3AC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Soluções de problemas de bioengenharia, biomedicina, engenharia mecânica, civil, química (e demais) através de eletromagnetismo aplicado e materiais aplicados</w:t>
            </w:r>
          </w:p>
          <w:p w14:paraId="4B701E43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Dispositivos em micro-ondas para tecnologia 5G</w:t>
            </w:r>
          </w:p>
        </w:tc>
      </w:tr>
      <w:tr w:rsidR="00292E82" w14:paraId="25C4AD63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3CD727F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José Patrocínio da Silva</w:t>
            </w:r>
          </w:p>
          <w:p w14:paraId="2524C91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F43E84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B31B81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D711AB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670" w:type="dxa"/>
            <w:vAlign w:val="center"/>
          </w:tcPr>
          <w:p w14:paraId="771A7A5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patroc@dee.ufrn.br</w:t>
            </w:r>
          </w:p>
        </w:tc>
        <w:tc>
          <w:tcPr>
            <w:tcW w:w="5685" w:type="dxa"/>
            <w:vAlign w:val="center"/>
          </w:tcPr>
          <w:p w14:paraId="4DD4BE6A" w14:textId="77777777" w:rsidR="00292E82" w:rsidRDefault="00292E82" w:rsidP="00292E82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Desenvolvimento de novos dispositivos de comunicação aplicado em micro-ondas</w:t>
            </w:r>
          </w:p>
          <w:p w14:paraId="7599BBC0" w14:textId="77777777" w:rsidR="00292E82" w:rsidRDefault="00292E82" w:rsidP="00292E82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Óptica, fotônica, eletromagnetismo aplicado: antenas, guias de ondas e dispositivos fotônicos</w:t>
            </w:r>
          </w:p>
        </w:tc>
      </w:tr>
      <w:tr w:rsidR="00292E82" w14:paraId="42BBE082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053C738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Samanta Mesquita de Holanda</w:t>
            </w:r>
          </w:p>
          <w:p w14:paraId="7B28BD3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F093A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4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7C5DDE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81ED3F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670" w:type="dxa"/>
            <w:vAlign w:val="center"/>
          </w:tcPr>
          <w:p w14:paraId="11B6142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samanta.holanda@ufersa.edu.br</w:t>
            </w:r>
          </w:p>
        </w:tc>
        <w:tc>
          <w:tcPr>
            <w:tcW w:w="5685" w:type="dxa"/>
            <w:vAlign w:val="center"/>
          </w:tcPr>
          <w:p w14:paraId="1130E8B4" w14:textId="77777777" w:rsidR="00292E82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Materiais aplicados à Radiofrequência</w:t>
            </w:r>
          </w:p>
          <w:p w14:paraId="1C5BF984" w14:textId="77777777" w:rsidR="00292E82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Antenas de Microfita</w:t>
            </w:r>
          </w:p>
          <w:p w14:paraId="0F7FF24E" w14:textId="77777777" w:rsidR="00292E82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Antenas têxteis</w:t>
            </w:r>
          </w:p>
          <w:p w14:paraId="3A7F5A66" w14:textId="77777777" w:rsidR="00292E82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Dispositivos aplicados à WBAN</w:t>
            </w:r>
          </w:p>
        </w:tc>
      </w:tr>
      <w:bookmarkEnd w:id="0"/>
    </w:tbl>
    <w:p w14:paraId="3CA0B2D1" w14:textId="77777777" w:rsidR="00292E82" w:rsidRDefault="00292E82" w:rsidP="00292E82">
      <w:pPr>
        <w:pStyle w:val="Normal1"/>
        <w:widowControl w:val="0"/>
        <w:rPr>
          <w:rFonts w:ascii="Arial" w:eastAsia="Roboto Condensed" w:hAnsi="Arial" w:cs="Arial"/>
        </w:rPr>
      </w:pPr>
    </w:p>
    <w:p w14:paraId="7BF8E2B9" w14:textId="77777777" w:rsid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  <w:b/>
          <w:color w:val="000000"/>
        </w:rPr>
      </w:pPr>
      <w:r>
        <w:rPr>
          <w:rFonts w:ascii="Arial" w:eastAsia="Roboto Condensed" w:hAnsi="Arial" w:cs="Arial"/>
          <w:b/>
          <w:color w:val="000000"/>
        </w:rPr>
        <w:br w:type="page"/>
      </w:r>
    </w:p>
    <w:p w14:paraId="161EDB81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DOCENTES COLABORADORES E QUANTIDADE DE VAGAS DE </w:t>
      </w:r>
      <w:r>
        <w:rPr>
          <w:rFonts w:ascii="Arial" w:eastAsia="Arial" w:hAnsi="Arial" w:cs="Arial"/>
          <w:b/>
          <w:i/>
          <w:color w:val="000000"/>
          <w:u w:val="single"/>
        </w:rPr>
        <w:t>COORIENTAÇÃO</w:t>
      </w:r>
      <w:r>
        <w:rPr>
          <w:rFonts w:ascii="Arial" w:eastAsia="Arial" w:hAnsi="Arial" w:cs="Arial"/>
          <w:color w:val="000000"/>
        </w:rPr>
        <w:t>, CONTATO E TEMÁTICAS DE PESQUISA</w:t>
      </w:r>
    </w:p>
    <w:p w14:paraId="38D7A6ED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5953"/>
      </w:tblGrid>
      <w:tr w:rsidR="00292E82" w14:paraId="57F4A470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442B9B6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Sistemas de Controle e Automação</w:t>
            </w:r>
          </w:p>
        </w:tc>
      </w:tr>
      <w:tr w:rsidR="00292E82" w14:paraId="58E69FDE" w14:textId="77777777" w:rsidTr="00D5119E">
        <w:trPr>
          <w:cantSplit/>
          <w:tblHeader/>
        </w:trPr>
        <w:tc>
          <w:tcPr>
            <w:tcW w:w="1951" w:type="dxa"/>
          </w:tcPr>
          <w:p w14:paraId="5F55527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Coorientadora</w:t>
            </w:r>
          </w:p>
        </w:tc>
        <w:tc>
          <w:tcPr>
            <w:tcW w:w="2410" w:type="dxa"/>
          </w:tcPr>
          <w:p w14:paraId="6749DA7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174F51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3FCF50C5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228FF08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Rosana Cibely Batista Rego</w:t>
            </w:r>
          </w:p>
          <w:p w14:paraId="070C10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4D2050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5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81843C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5EDC9F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0 VAGAS</w:t>
            </w:r>
          </w:p>
        </w:tc>
        <w:tc>
          <w:tcPr>
            <w:tcW w:w="2410" w:type="dxa"/>
            <w:vAlign w:val="center"/>
          </w:tcPr>
          <w:p w14:paraId="5E6AE9C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rosana.rego@ufersa.edu.br</w:t>
            </w:r>
          </w:p>
        </w:tc>
        <w:tc>
          <w:tcPr>
            <w:tcW w:w="5953" w:type="dxa"/>
            <w:vAlign w:val="center"/>
          </w:tcPr>
          <w:p w14:paraId="4697E664" w14:textId="77777777" w:rsidR="00292E82" w:rsidRDefault="00292E82" w:rsidP="00292E8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Aprendizagem por Reforço para Aplicações em Sistemas de Controle;</w:t>
            </w:r>
          </w:p>
          <w:p w14:paraId="4C6E5568" w14:textId="77777777" w:rsidR="00292E82" w:rsidRDefault="00292E82" w:rsidP="00292E8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inteligente</w:t>
            </w:r>
          </w:p>
        </w:tc>
      </w:tr>
    </w:tbl>
    <w:p w14:paraId="0F5A752E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1C4E107F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5953"/>
      </w:tblGrid>
      <w:tr w:rsidR="00292E82" w14:paraId="7AA6C83E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79DBA7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Telecomunicações e Eletromagnetismo Aplicado</w:t>
            </w:r>
          </w:p>
        </w:tc>
      </w:tr>
      <w:tr w:rsidR="00292E82" w14:paraId="660905FA" w14:textId="77777777" w:rsidTr="00D5119E">
        <w:trPr>
          <w:cantSplit/>
          <w:tblHeader/>
        </w:trPr>
        <w:tc>
          <w:tcPr>
            <w:tcW w:w="1951" w:type="dxa"/>
          </w:tcPr>
          <w:p w14:paraId="6B5CE2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Coorientador</w:t>
            </w:r>
          </w:p>
        </w:tc>
        <w:tc>
          <w:tcPr>
            <w:tcW w:w="2410" w:type="dxa"/>
          </w:tcPr>
          <w:p w14:paraId="655A780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5ABB7F2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1E3AEAEB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033744B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Gabriel Gonçalves Machado</w:t>
            </w:r>
          </w:p>
          <w:p w14:paraId="7A54658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2C8546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2A5AA1C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FDF9A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0 VAGAS</w:t>
            </w:r>
          </w:p>
        </w:tc>
        <w:tc>
          <w:tcPr>
            <w:tcW w:w="2410" w:type="dxa"/>
            <w:vAlign w:val="center"/>
          </w:tcPr>
          <w:p w14:paraId="375F87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G.Machado@ulster.ac.uk</w:t>
            </w:r>
          </w:p>
        </w:tc>
        <w:tc>
          <w:tcPr>
            <w:tcW w:w="5953" w:type="dxa"/>
            <w:vAlign w:val="center"/>
          </w:tcPr>
          <w:p w14:paraId="66CF185C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Superfície seletivas em frequência inteligentes</w:t>
            </w:r>
          </w:p>
          <w:p w14:paraId="31E65D6F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Absorvedores de micro-ondas</w:t>
            </w:r>
          </w:p>
          <w:p w14:paraId="6D9B4742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Metamateriais aplicados</w:t>
            </w:r>
          </w:p>
          <w:p w14:paraId="7909AA4E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Antenas</w:t>
            </w:r>
          </w:p>
          <w:p w14:paraId="02D771F1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Propagação de ondas eletromagnéticas</w:t>
            </w:r>
          </w:p>
        </w:tc>
      </w:tr>
    </w:tbl>
    <w:p w14:paraId="2FC26206" w14:textId="42F63E39" w:rsidR="00292E82" w:rsidRP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  <w:b/>
          <w:color w:val="000000"/>
        </w:rPr>
      </w:pPr>
    </w:p>
    <w:sectPr w:rsidR="00292E82" w:rsidRPr="00292E8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pgSz w:w="11910" w:h="16840"/>
      <w:pgMar w:top="680" w:right="900" w:bottom="280" w:left="9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216A17" w14:textId="77777777" w:rsidR="00292E82" w:rsidRDefault="00292E82">
      <w:r>
        <w:separator/>
      </w:r>
    </w:p>
  </w:endnote>
  <w:endnote w:type="continuationSeparator" w:id="0">
    <w:p w14:paraId="55216A19" w14:textId="77777777" w:rsidR="00292E82" w:rsidRDefault="00292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1C259A2-A13B-4764-A13B-83DCD8CA6A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93B447F-E0B0-4854-9FE5-0B9D1E1923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FB01A25-F536-4694-BC87-43416B3E65F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E2BDCBA-AE62-43CE-9773-D018E38A84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E356FC8-9ED5-4C5F-B64A-B66E2B0F2890}"/>
    <w:embedBold r:id="rId6" w:fontKey="{2484F9A6-1FD6-4156-A2E9-F6DC0BC2E2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ED46A20-61C9-4E07-B3F3-A1C595765089}"/>
    <w:embedItalic r:id="rId8" w:fontKey="{26E8C19F-6E7D-47D9-A5E1-6F89B6FEF4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9" w:fontKey="{E29A7572-3FD1-485F-8B48-215A689C8F95}"/>
    <w:embedBold r:id="rId10" w:fontKey="{4B712F35-7C6A-4DF7-97B2-83573E849106}"/>
  </w:font>
  <w:font w:name="Robo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16A0F" w14:textId="77777777" w:rsidR="00F91CF3" w:rsidRDefault="00292E8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smallCaps/>
        <w:noProof/>
        <w:color w:val="FFFFFF"/>
        <w:sz w:val="22"/>
        <w:szCs w:val="22"/>
      </w:rPr>
      <w:drawing>
        <wp:inline distT="0" distB="0" distL="0" distR="0" wp14:anchorId="55216A19" wp14:editId="55216A1A">
          <wp:extent cx="1576705" cy="941070"/>
          <wp:effectExtent l="0" t="0" r="0" b="0"/>
          <wp:docPr id="16" name="image2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16A10" w14:textId="77777777" w:rsidR="00F91CF3" w:rsidRDefault="00292E82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  <w:r>
      <w:rPr>
        <w:rFonts w:ascii="Roboto Condensed" w:eastAsia="Roboto Condensed" w:hAnsi="Roboto Condensed" w:cs="Roboto Condensed"/>
        <w:color w:val="002060"/>
        <w:sz w:val="16"/>
        <w:szCs w:val="16"/>
      </w:rPr>
      <w:t>| E-mail: proppg.gabinete@ufersa.edu.br</w:t>
    </w:r>
  </w:p>
  <w:p w14:paraId="55216A11" w14:textId="77777777" w:rsidR="00F91CF3" w:rsidRDefault="00F91CF3">
    <w:pPr>
      <w:widowControl w:val="0"/>
      <w:pBdr>
        <w:top w:val="nil"/>
        <w:left w:val="nil"/>
        <w:bottom w:val="nil"/>
        <w:right w:val="nil"/>
        <w:between w:val="nil"/>
      </w:pBdr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216A13" w14:textId="77777777" w:rsidR="00292E82" w:rsidRDefault="00292E82">
      <w:r>
        <w:separator/>
      </w:r>
    </w:p>
  </w:footnote>
  <w:footnote w:type="continuationSeparator" w:id="0">
    <w:p w14:paraId="55216A15" w14:textId="77777777" w:rsidR="00292E82" w:rsidRDefault="00292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16A05" w14:textId="77777777" w:rsidR="00F91CF3" w:rsidRDefault="00141C7E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5216A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408.55pt;height:629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16A06" w14:textId="77777777" w:rsidR="00F91CF3" w:rsidRDefault="00F91CF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2"/>
        <w:szCs w:val="22"/>
      </w:rPr>
    </w:pPr>
  </w:p>
  <w:tbl>
    <w:tblPr>
      <w:tblStyle w:val="a4"/>
      <w:tblW w:w="10306" w:type="dxa"/>
      <w:jc w:val="center"/>
      <w:tblInd w:w="0" w:type="dxa"/>
      <w:tblBorders>
        <w:bottom w:val="single" w:sz="24" w:space="0" w:color="548DD4"/>
      </w:tblBorders>
      <w:tblLayout w:type="fixed"/>
      <w:tblLook w:val="0400" w:firstRow="0" w:lastRow="0" w:firstColumn="0" w:lastColumn="0" w:noHBand="0" w:noVBand="1"/>
    </w:tblPr>
    <w:tblGrid>
      <w:gridCol w:w="2143"/>
      <w:gridCol w:w="6536"/>
      <w:gridCol w:w="1627"/>
    </w:tblGrid>
    <w:tr w:rsidR="00F91CF3" w14:paraId="55216A0D" w14:textId="77777777">
      <w:trPr>
        <w:jc w:val="center"/>
      </w:trPr>
      <w:tc>
        <w:tcPr>
          <w:tcW w:w="2143" w:type="dxa"/>
        </w:tcPr>
        <w:p w14:paraId="55216A07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55216A14" wp14:editId="55216A15">
                <wp:extent cx="1232285" cy="705348"/>
                <wp:effectExtent l="0" t="0" r="0" b="0"/>
                <wp:docPr id="15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285" cy="7053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6" w:type="dxa"/>
        </w:tcPr>
        <w:p w14:paraId="55216A08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MINISTÉRIO DA EDUCAÇÃO</w:t>
          </w:r>
        </w:p>
        <w:p w14:paraId="55216A09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UNIVERSIDADE FEDERAL RURAL DO SEMI-ÁRIDO</w:t>
          </w:r>
        </w:p>
        <w:p w14:paraId="55216A0A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PRÓ-REITORIA DE PESQUISA E PÓS-GRADUAÇÃO</w:t>
          </w:r>
        </w:p>
        <w:p w14:paraId="55216A0B" w14:textId="77777777" w:rsidR="00F91CF3" w:rsidRDefault="00F91CF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627" w:type="dxa"/>
        </w:tcPr>
        <w:p w14:paraId="55216A0C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55216A16" wp14:editId="55216A17">
                <wp:extent cx="970493" cy="767665"/>
                <wp:effectExtent l="0" t="0" r="0" b="0"/>
                <wp:docPr id="14" name="image3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5216A0E" w14:textId="77777777" w:rsidR="00F91CF3" w:rsidRDefault="00141C7E">
    <w:pPr>
      <w:widowControl w:val="0"/>
      <w:pBdr>
        <w:top w:val="nil"/>
        <w:left w:val="nil"/>
        <w:bottom w:val="nil"/>
        <w:right w:val="nil"/>
        <w:between w:val="nil"/>
      </w:pBdr>
      <w:ind w:right="-890" w:hanging="900"/>
      <w:jc w:val="both"/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5216A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0;margin-top:0;width:408.55pt;height:629.9pt;z-index:-251659776;mso-position-horizontal:center;mso-position-horizontal-relative:margin;mso-position-vertical:center;mso-position-vertical-relative:margin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16A12" w14:textId="77777777" w:rsidR="00F91CF3" w:rsidRDefault="00141C7E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5216A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408.55pt;height:629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49FC"/>
    <w:multiLevelType w:val="multilevel"/>
    <w:tmpl w:val="F4D66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704C6A"/>
    <w:multiLevelType w:val="multilevel"/>
    <w:tmpl w:val="883C0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AD70A7"/>
    <w:multiLevelType w:val="multilevel"/>
    <w:tmpl w:val="10FAB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2412FA"/>
    <w:multiLevelType w:val="multilevel"/>
    <w:tmpl w:val="8DD84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5B2D63"/>
    <w:multiLevelType w:val="multilevel"/>
    <w:tmpl w:val="E3E2F8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66074A"/>
    <w:multiLevelType w:val="multilevel"/>
    <w:tmpl w:val="97A87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AE61652"/>
    <w:multiLevelType w:val="multilevel"/>
    <w:tmpl w:val="D7465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211602"/>
    <w:multiLevelType w:val="multilevel"/>
    <w:tmpl w:val="F14C8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61E7EF0"/>
    <w:multiLevelType w:val="multilevel"/>
    <w:tmpl w:val="13120C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6BC237E"/>
    <w:multiLevelType w:val="multilevel"/>
    <w:tmpl w:val="BB786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C08717B"/>
    <w:multiLevelType w:val="multilevel"/>
    <w:tmpl w:val="769CD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FDF3888"/>
    <w:multiLevelType w:val="multilevel"/>
    <w:tmpl w:val="EF6CB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00C67F3"/>
    <w:multiLevelType w:val="multilevel"/>
    <w:tmpl w:val="24CE4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3D66366"/>
    <w:multiLevelType w:val="multilevel"/>
    <w:tmpl w:val="1E7AAC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5F41112"/>
    <w:multiLevelType w:val="multilevel"/>
    <w:tmpl w:val="38941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C455586"/>
    <w:multiLevelType w:val="multilevel"/>
    <w:tmpl w:val="96FA8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2016E9B"/>
    <w:multiLevelType w:val="multilevel"/>
    <w:tmpl w:val="DCA428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9BD1459"/>
    <w:multiLevelType w:val="multilevel"/>
    <w:tmpl w:val="A68E2B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1DE7E4A"/>
    <w:multiLevelType w:val="multilevel"/>
    <w:tmpl w:val="878A40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4907035"/>
    <w:multiLevelType w:val="hybridMultilevel"/>
    <w:tmpl w:val="F08848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213E8D"/>
    <w:multiLevelType w:val="multilevel"/>
    <w:tmpl w:val="EFECBC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43D418E"/>
    <w:multiLevelType w:val="multilevel"/>
    <w:tmpl w:val="67B28B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67A1E02"/>
    <w:multiLevelType w:val="multilevel"/>
    <w:tmpl w:val="CC94E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AA04166"/>
    <w:multiLevelType w:val="multilevel"/>
    <w:tmpl w:val="37B0C1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4146FF8"/>
    <w:multiLevelType w:val="multilevel"/>
    <w:tmpl w:val="8DC2F5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4930825"/>
    <w:multiLevelType w:val="multilevel"/>
    <w:tmpl w:val="600C32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91D2DFC"/>
    <w:multiLevelType w:val="multilevel"/>
    <w:tmpl w:val="C8D048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AFB3514"/>
    <w:multiLevelType w:val="multilevel"/>
    <w:tmpl w:val="1A6E4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D254771"/>
    <w:multiLevelType w:val="multilevel"/>
    <w:tmpl w:val="0BA4D1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D9870E8"/>
    <w:multiLevelType w:val="multilevel"/>
    <w:tmpl w:val="921239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DBE4116"/>
    <w:multiLevelType w:val="multilevel"/>
    <w:tmpl w:val="326A6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33263917">
    <w:abstractNumId w:val="30"/>
  </w:num>
  <w:num w:numId="2" w16cid:durableId="1999259169">
    <w:abstractNumId w:val="6"/>
  </w:num>
  <w:num w:numId="3" w16cid:durableId="756366408">
    <w:abstractNumId w:val="15"/>
  </w:num>
  <w:num w:numId="4" w16cid:durableId="529760133">
    <w:abstractNumId w:val="21"/>
  </w:num>
  <w:num w:numId="5" w16cid:durableId="1695227907">
    <w:abstractNumId w:val="11"/>
  </w:num>
  <w:num w:numId="6" w16cid:durableId="132142353">
    <w:abstractNumId w:val="22"/>
  </w:num>
  <w:num w:numId="7" w16cid:durableId="1481266684">
    <w:abstractNumId w:val="5"/>
  </w:num>
  <w:num w:numId="8" w16cid:durableId="1447429483">
    <w:abstractNumId w:val="4"/>
  </w:num>
  <w:num w:numId="9" w16cid:durableId="1397509828">
    <w:abstractNumId w:val="28"/>
  </w:num>
  <w:num w:numId="10" w16cid:durableId="19477225">
    <w:abstractNumId w:val="1"/>
  </w:num>
  <w:num w:numId="11" w16cid:durableId="2076203249">
    <w:abstractNumId w:val="17"/>
  </w:num>
  <w:num w:numId="12" w16cid:durableId="206257275">
    <w:abstractNumId w:val="7"/>
  </w:num>
  <w:num w:numId="13" w16cid:durableId="1672484913">
    <w:abstractNumId w:val="10"/>
  </w:num>
  <w:num w:numId="14" w16cid:durableId="1007292332">
    <w:abstractNumId w:val="9"/>
  </w:num>
  <w:num w:numId="15" w16cid:durableId="54286058">
    <w:abstractNumId w:val="14"/>
  </w:num>
  <w:num w:numId="16" w16cid:durableId="1963534116">
    <w:abstractNumId w:val="3"/>
  </w:num>
  <w:num w:numId="17" w16cid:durableId="1317496762">
    <w:abstractNumId w:val="25"/>
  </w:num>
  <w:num w:numId="18" w16cid:durableId="337537807">
    <w:abstractNumId w:val="12"/>
  </w:num>
  <w:num w:numId="19" w16cid:durableId="2035880765">
    <w:abstractNumId w:val="0"/>
  </w:num>
  <w:num w:numId="20" w16cid:durableId="1428502786">
    <w:abstractNumId w:val="27"/>
  </w:num>
  <w:num w:numId="21" w16cid:durableId="1102143899">
    <w:abstractNumId w:val="8"/>
  </w:num>
  <w:num w:numId="22" w16cid:durableId="373505278">
    <w:abstractNumId w:val="16"/>
  </w:num>
  <w:num w:numId="23" w16cid:durableId="942957314">
    <w:abstractNumId w:val="29"/>
  </w:num>
  <w:num w:numId="24" w16cid:durableId="76830142">
    <w:abstractNumId w:val="13"/>
  </w:num>
  <w:num w:numId="25" w16cid:durableId="142545631">
    <w:abstractNumId w:val="26"/>
  </w:num>
  <w:num w:numId="26" w16cid:durableId="1066757610">
    <w:abstractNumId w:val="24"/>
  </w:num>
  <w:num w:numId="27" w16cid:durableId="1432320079">
    <w:abstractNumId w:val="23"/>
  </w:num>
  <w:num w:numId="28" w16cid:durableId="1261912582">
    <w:abstractNumId w:val="20"/>
  </w:num>
  <w:num w:numId="29" w16cid:durableId="1305042471">
    <w:abstractNumId w:val="18"/>
  </w:num>
  <w:num w:numId="30" w16cid:durableId="1023749365">
    <w:abstractNumId w:val="2"/>
  </w:num>
  <w:num w:numId="31" w16cid:durableId="15253596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CF3"/>
    <w:rsid w:val="00141C7E"/>
    <w:rsid w:val="00292E82"/>
    <w:rsid w:val="00465C12"/>
    <w:rsid w:val="00EF4218"/>
    <w:rsid w:val="00F91CF3"/>
    <w:rsid w:val="00F9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52168D6"/>
  <w15:docId w15:val="{5186F030-21FA-4227-9436-A98DCBFFD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E48"/>
  </w:style>
  <w:style w:type="paragraph" w:styleId="Ttulo1">
    <w:name w:val="heading 1"/>
    <w:basedOn w:val="Normal"/>
    <w:link w:val="Ttulo1Char"/>
    <w:uiPriority w:val="9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rsid w:val="008F749A"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rsid w:val="008F74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rsid w:val="008F749A"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PargrafodaLista">
    <w:name w:val="List Paragraph"/>
    <w:basedOn w:val="Normal"/>
    <w:uiPriority w:val="34"/>
    <w:qFormat/>
    <w:rsid w:val="008F749A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8F749A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adjustRightInd w:val="0"/>
    </w:pPr>
    <w:rPr>
      <w:rFonts w:ascii="Verdana" w:hAnsi="Verdana" w:cs="Verdana"/>
      <w:color w:val="000000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rPr>
      <w:rFonts w:ascii="Calibri" w:eastAsia="Calibri" w:hAnsi="Calibri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character" w:styleId="Refdecomentrio">
    <w:name w:val="annotation reference"/>
    <w:basedOn w:val="Fontepargpadro"/>
    <w:uiPriority w:val="99"/>
    <w:semiHidden/>
    <w:unhideWhenUsed/>
    <w:rsid w:val="00EC3727"/>
    <w:rPr>
      <w:sz w:val="16"/>
      <w:szCs w:val="16"/>
    </w:rPr>
  </w:style>
  <w:style w:type="paragraph" w:customStyle="1" w:styleId="Normal1">
    <w:name w:val="Normal1"/>
    <w:rsid w:val="00CE00A5"/>
  </w:style>
  <w:style w:type="character" w:customStyle="1" w:styleId="MenoPendente2">
    <w:name w:val="Menção Pendente2"/>
    <w:basedOn w:val="Fontepargpadro"/>
    <w:uiPriority w:val="99"/>
    <w:semiHidden/>
    <w:unhideWhenUsed/>
    <w:rsid w:val="00B43D4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ED402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04EC1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attes.cnpq.br/8754856801344344" TargetMode="External"/><Relationship Id="rId18" Type="http://schemas.openxmlformats.org/officeDocument/2006/relationships/hyperlink" Target="http://lattes.cnpq.br/6034251420222926" TargetMode="External"/><Relationship Id="rId26" Type="http://schemas.openxmlformats.org/officeDocument/2006/relationships/hyperlink" Target="http://lattes.cnpq.br/2223326703761677" TargetMode="External"/><Relationship Id="rId3" Type="http://schemas.openxmlformats.org/officeDocument/2006/relationships/styles" Target="styles.xml"/><Relationship Id="rId21" Type="http://schemas.openxmlformats.org/officeDocument/2006/relationships/hyperlink" Target="http://lattes.cnpq.br/8047604543096116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lattes.cnpq.br/7699437598190399" TargetMode="External"/><Relationship Id="rId17" Type="http://schemas.openxmlformats.org/officeDocument/2006/relationships/hyperlink" Target="http://lattes.cnpq.br/7199289657548574" TargetMode="External"/><Relationship Id="rId25" Type="http://schemas.openxmlformats.org/officeDocument/2006/relationships/hyperlink" Target="http://lattes.cnpq.br/2921962829806332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lattes.cnpq.br/0910758067547904" TargetMode="External"/><Relationship Id="rId20" Type="http://schemas.openxmlformats.org/officeDocument/2006/relationships/hyperlink" Target="http://lattes.cnpq.br/1253785596446469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attes.cnpq.br/2915577053596288" TargetMode="External"/><Relationship Id="rId24" Type="http://schemas.openxmlformats.org/officeDocument/2006/relationships/hyperlink" Target="http://lattes.cnpq.br/0063049048462929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lattes.cnpq.br/7740226941268211" TargetMode="External"/><Relationship Id="rId23" Type="http://schemas.openxmlformats.org/officeDocument/2006/relationships/hyperlink" Target="http://lattes.cnpq.br/5753289728835624" TargetMode="External"/><Relationship Id="rId28" Type="http://schemas.openxmlformats.org/officeDocument/2006/relationships/header" Target="header2.xml"/><Relationship Id="rId10" Type="http://schemas.openxmlformats.org/officeDocument/2006/relationships/hyperlink" Target="http://lattes.cnpq.br/9147299200917284" TargetMode="External"/><Relationship Id="rId19" Type="http://schemas.openxmlformats.org/officeDocument/2006/relationships/hyperlink" Target="http://lattes.cnpq.br/1448427094519653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lattes.cnpq.br/1292601001838768" TargetMode="External"/><Relationship Id="rId14" Type="http://schemas.openxmlformats.org/officeDocument/2006/relationships/hyperlink" Target="http://lattes.cnpq.br/5447452711376721" TargetMode="External"/><Relationship Id="rId22" Type="http://schemas.openxmlformats.org/officeDocument/2006/relationships/hyperlink" Target="http://lattes.cnpq.br/7304355962395872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hyperlink" Target="http://lattes.cnpq.br/814156267394546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526AotlBh08LS1R5dIjzrOaZUA==">CgMxLjA4AHIhMU8tNENZdldlcWJVX0tSOEM4VC1lM0xTcThmMDlOYTcy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1581</Words>
  <Characters>8543</Characters>
  <Application>Microsoft Office Word</Application>
  <DocSecurity>0</DocSecurity>
  <Lines>71</Lines>
  <Paragraphs>20</Paragraphs>
  <ScaleCrop>false</ScaleCrop>
  <Company/>
  <LinksUpToDate>false</LinksUpToDate>
  <CharactersWithSpaces>10104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Isaac Barros</cp:lastModifiedBy>
  <cp:revision>3</cp:revision>
  <dcterms:created xsi:type="dcterms:W3CDTF">2023-05-19T10:40:00Z</dcterms:created>
  <dcterms:modified xsi:type="dcterms:W3CDTF">2024-12-23T20:02:00Z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